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Default="0076250B" w:rsidP="007A2EDE">
      <w:pPr>
        <w:jc w:val="center"/>
        <w:rPr>
          <w:b/>
          <w:color w:val="9BBB59" w:themeColor="accent3"/>
          <w:sz w:val="40"/>
          <w:szCs w:val="40"/>
        </w:rPr>
      </w:pPr>
      <w:r w:rsidRPr="007A2EDE">
        <w:rPr>
          <w:color w:val="9BBB59" w:themeColor="accent3"/>
          <w:sz w:val="40"/>
          <w:szCs w:val="40"/>
        </w:rPr>
        <w:t>Обобщение и контроль знаний по теме «Биосфера». Из чего состоит географическая оболочка.</w:t>
      </w:r>
      <w:r w:rsidRPr="007A2EDE">
        <w:rPr>
          <w:b/>
          <w:color w:val="9BBB59" w:themeColor="accent3"/>
          <w:sz w:val="40"/>
          <w:szCs w:val="40"/>
        </w:rPr>
        <w:t xml:space="preserve"> Итоговая контрольная работа</w:t>
      </w:r>
      <w:r w:rsidR="007A2EDE">
        <w:rPr>
          <w:b/>
          <w:color w:val="9BBB59" w:themeColor="accent3"/>
          <w:sz w:val="40"/>
          <w:szCs w:val="40"/>
        </w:rPr>
        <w:t>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Растения и некоторые бактерии обладают способностью преобразовывать неорганические вещества </w:t>
      </w:r>
      <w:proofErr w:type="gramStart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</w:t>
      </w:r>
      <w:proofErr w:type="gramEnd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органические. Для этого им необходима вода, углекислый газ, питательные вещества и солнечный свет. В ходе всех превращений из неорганических веществ получаются не только органические вещества, но и выделяется кислород. Животные же для получения органических веществ поедают растения или друг друга. Микроорганизмы и грибы преобразуют отмершие остатки растений и животных в неорганические вещества, которые вновь используются растениями. Так образуется цепь питания, где каждое её звено влияет на другие звенья этой цепи. Можно сделать вывод, что все организмы на Земле взаимосвязаны и оказывают влияние друг на друга.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572000" cy="3038475"/>
            <wp:effectExtent l="0" t="0" r="0" b="9525"/>
            <wp:docPr id="15" name="Рисунок 15" descr="https://fsd.videouroki.net/products/conspekty/geo6/31-prirodnyi-komplieks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geo6/31-prirodnyi-komplieks.files/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Каждый организм может жить только в определенных, благоприятных для него условиях. Растения и животные, которые обладают сходными условиями обитания, в одинаковой степени зависят от одних и тех же условий неживой природы – горных пород, воздуха и воды, образуют природный комплекс.</w:t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Природный комплекс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закономерное сочетание всех компонентов природы на определённой территории.</w:t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Компонентами природы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являются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горные породы, воздух, вода, растения, животные и почва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524375" cy="3009900"/>
            <wp:effectExtent l="0" t="0" r="9525" b="0"/>
            <wp:docPr id="14" name="Рисунок 14" descr="https://fsd.videouroki.net/products/conspekty/geo6/31-prirodnyi-komplieks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geo6/31-prirodnyi-komplieks.files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Изменение хотя бы одного из них неизбежно повлечёт за собой изменение и всех других компонентов. Чтобы это доказать, приведём пример.</w:t>
      </w:r>
      <w:r w:rsidRPr="007A2EDE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Человек часто вырубает леса. Давайте представим природный комплекс леса в виде цепи и посмотрим, как изменятся другие компоненты природного комплекса (звенья), если исчезнет растительность. Из-за отсутствия растительности погибнут травоядные животные, потому что исчезнут растения – источник их питания, а вслед за </w:t>
      </w:r>
      <w:proofErr w:type="gramStart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травоядными</w:t>
      </w:r>
      <w:proofErr w:type="gramEnd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исчезнут и хищные животные.</w:t>
      </w:r>
      <w:r w:rsidRPr="007A2EDE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Изменится и уровень грунтовых вод: он понизится, потому что корни растений не будут впитывать в себя воду. Изменится состав почвы, потому что она лишится поступающих от растений и животных минеральных веществ. Вслед за изменением этих компонентов постепенно будет меняться и климат территории: станет суше и теплее. В итоге на месте одного природного комплекса возникнет совсем другой, не похожий </w:t>
      </w:r>
      <w:proofErr w:type="gramStart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</w:t>
      </w:r>
      <w:proofErr w:type="gramEnd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предыдущий.</w:t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Все природные комплексы отличаются друг от друга не только по составу своих компонентов, но и по своим размерам. К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небольшим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природным комплексам можно отнести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луг, участок леса, болото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591050" cy="2781300"/>
            <wp:effectExtent l="0" t="0" r="0" b="0"/>
            <wp:docPr id="13" name="Рисунок 13" descr="https://fsd.videouroki.net/products/conspekty/geo6/31-prirodnyi-komplieks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geo6/31-prirodnyi-komplieks.files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Крупными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природными комплексами являются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материки и океаны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581525" cy="2733675"/>
            <wp:effectExtent l="0" t="0" r="9525" b="9525"/>
            <wp:docPr id="12" name="Рисунок 12" descr="https://fsd.videouroki.net/products/conspekty/geo6/31-prirodnyi-komplieks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geo6/31-prirodnyi-komplieks.files/image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Самым же крупным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природным комплексом, который охватывает компоненты всей Земли, является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географическая оболочка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552950" cy="2743200"/>
            <wp:effectExtent l="0" t="0" r="0" b="0"/>
            <wp:docPr id="11" name="Рисунок 11" descr="https://fsd.videouroki.net/products/conspekty/geo6/31-prirodnyi-komplieks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geo6/31-prirodnyi-komplieks.files/image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Географическая оболочка охватывает всю планету. Она образуется на стыке взаимодействия нижних слоев литосферы, верхних слоёв атмосферы и всей гидросферы. Давайте попробуем проследить за тем, как это происходит. Газы атмосферы проникают в гидросферу и в горные породы. Вода постоянно испаряется из гидросферы, попадая в воздушную оболочку Земли. Она разрушает горные породы, вымывая из них частички. Растворимые водой, они попадают вновь в гидросферу и в атмосферу. Таким образом, мы видим, что нижние слои атмосферы, верхние слои литосферы и вся гидросфера образуют единое целое –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географическую оболочку Земли.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562475" cy="2714625"/>
            <wp:effectExtent l="0" t="0" r="9525" b="9525"/>
            <wp:docPr id="10" name="Рисунок 10" descr="https://fsd.videouroki.net/products/conspekty/geo6/31-prirodnyi-komplieks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geo6/31-prirodnyi-komplieks.files/image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Первоначальными компонентами, которые составляли географическую оболочку, были вода, воздух и горные породы. Однако, природные условия, которые в ней наблюдались, оказались благоприятными и для развития в её пределах еще одного компонента – растений и животных, т. е жизни, которая образовала биосферу.</w:t>
      </w:r>
    </w:p>
    <w:p w:rsidR="007A2EDE" w:rsidRPr="007A2EDE" w:rsidRDefault="007A2EDE" w:rsidP="007A2E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Биосфера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часть географической оболочки, заселённая организмами и преобразованная в результате их жизнедеятельности. Великий ученый-натуралист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Владимир Иванович Вернадский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разработал даже учение о биосфере, в котором включал в эту оболочку не только живые организмы, но и неорганические вещества, которые образовывались в результате их деятельности. Биосфера непрерывно расширяется и преобразует все компоненты географической оболочки.</w:t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2057400" cy="2305050"/>
            <wp:effectExtent l="0" t="0" r="0" b="0"/>
            <wp:docPr id="9" name="Рисунок 9" descr="https://fsd.videouroki.net/products/conspekty/geo6/31-prirodnyi-komplieks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geo6/31-prirodnyi-komplieks.files/image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Все компоненты природы взаимосвязаны между собой, являются звеньями одной цепи. Их закономерное сочетание на определённой территории образует природный комплекс. Изменение хотя бы одного компонента в комплексе повлечёт за собой неизбежное изменение и всех других компонентов, т. е изменив хотя бы одно звено, вся цепь изменится.</w:t>
      </w:r>
    </w:p>
    <w:p w:rsidR="007A2EDE" w:rsidRDefault="007A2EDE">
      <w:pPr>
        <w:rPr>
          <w:color w:val="9BBB59" w:themeColor="accent3"/>
          <w:sz w:val="40"/>
          <w:szCs w:val="24"/>
        </w:rPr>
      </w:pPr>
      <w:r>
        <w:rPr>
          <w:color w:val="9BBB59" w:themeColor="accent3"/>
          <w:sz w:val="40"/>
          <w:szCs w:val="24"/>
        </w:rPr>
        <w:br w:type="page"/>
      </w:r>
    </w:p>
    <w:p w:rsidR="007A2EDE" w:rsidRDefault="007A2EDE" w:rsidP="007A2EDE">
      <w:pPr>
        <w:jc w:val="center"/>
        <w:rPr>
          <w:color w:val="9BBB59" w:themeColor="accent3"/>
          <w:sz w:val="40"/>
          <w:szCs w:val="24"/>
        </w:rPr>
      </w:pPr>
      <w:r>
        <w:rPr>
          <w:color w:val="9BBB59" w:themeColor="accent3"/>
          <w:sz w:val="40"/>
          <w:szCs w:val="24"/>
        </w:rPr>
        <w:lastRenderedPageBreak/>
        <w:t xml:space="preserve">Домашнее задание: </w:t>
      </w:r>
    </w:p>
    <w:p w:rsidR="007A2EDE" w:rsidRDefault="007A2EDE" w:rsidP="007A2EDE">
      <w:pPr>
        <w:jc w:val="center"/>
        <w:rPr>
          <w:color w:val="9BBB59" w:themeColor="accent3"/>
          <w:sz w:val="40"/>
          <w:szCs w:val="24"/>
        </w:rPr>
      </w:pPr>
      <w:r>
        <w:rPr>
          <w:color w:val="9BBB59" w:themeColor="accent3"/>
          <w:sz w:val="40"/>
          <w:szCs w:val="24"/>
        </w:rPr>
        <w:t>Выполните контрольную работу.</w:t>
      </w:r>
    </w:p>
    <w:p w:rsidR="007A2EDE" w:rsidRPr="007A2EDE" w:rsidRDefault="007A2EDE" w:rsidP="007A2EDE">
      <w:pPr>
        <w:jc w:val="center"/>
        <w:rPr>
          <w:b/>
          <w:sz w:val="32"/>
          <w:szCs w:val="24"/>
        </w:rPr>
      </w:pPr>
      <w:r w:rsidRPr="007A2EDE">
        <w:rPr>
          <w:b/>
          <w:sz w:val="32"/>
          <w:szCs w:val="24"/>
        </w:rPr>
        <w:t>Итоговая контрольная работа.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Моделью Земли является: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Глобус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Карта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План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Атлас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2.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Географическая широта – это расстояние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от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Экватора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Северного полюса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Начального меридиана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Москвы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3.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День 21 марта в северном полушарии называют днём: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Летнего солнцестояния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Весеннего равноденствия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Осеннего равноденствия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Зимнего солнцестояния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4.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Наиболее подробно территория изображена на карте масштаба: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1:2 500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1:25 000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1:250 000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1:25 000 000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5.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Внутреннее строение Земли: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Мантия, ядро, земная кора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Ядро, мантия, земная кора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Земная кора, ядро, мантия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Мантия, земная кора, ядро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6.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Горные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породы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 образованные в результате накопления веществ выпавших в осадок на дне водоёмов называются: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Метаморфическими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Осадочными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lastRenderedPageBreak/>
        <w:t>в) Магматическими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Органическими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7.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Горы на карте обозначаются цветом: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Голубым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Жёлтым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Зелёным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Коричневым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8.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Смена времён года вызвана: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Вращением Земли вокруг своей оси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Вращением Земли вокруг солнца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Наклоном земной оси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Орбитой годового вращения Земли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9.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Облака образуются большей частью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в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Стратосфере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Тропосфере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Ионосфере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Верхних слоях атмосферы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10.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Если в течении суток самая высокая температура +24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°С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, а самая низкая +10°С, то суточная амплитуда равна: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34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°С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24°С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14°С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4°С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11.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На метеорологических станциях давление определяют с помощью: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Гигрометра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Термометра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Флюгера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Барометра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12.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Входящая в состав гидросферы вода находится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в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а) Жидком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состоянии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Твёрдом состоянии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Газообразном состоянии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Во всех перечисленных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13.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Река </w:t>
      </w: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не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может брать начало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из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lastRenderedPageBreak/>
        <w:t>а) Болота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Озера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Моря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Родника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14.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Главная причина широтной зональности: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Изменение тепла и влажности с высотой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Изменение тепла и влаги от экватора к полюсам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Изменение тепла и влаги по сезонам года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Изменение тепла и влаги из-за рельефа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15.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Какой буквой на карте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отмечены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noProof/>
          <w:color w:val="555555"/>
          <w:sz w:val="26"/>
          <w:szCs w:val="26"/>
          <w:lang w:eastAsia="ru-RU"/>
        </w:rPr>
        <w:drawing>
          <wp:inline distT="0" distB="0" distL="0" distR="0">
            <wp:extent cx="2819400" cy="1866900"/>
            <wp:effectExtent l="0" t="0" r="0" b="0"/>
            <wp:docPr id="16" name="Рисунок 16" descr="Итоговая контрольная работа по географии 6 класс 1 вариант 15 зад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Итоговая контрольная работа по географии 6 класс 1 вариант 15 задание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1. Америка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2. Берингов пролив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3. Горы Гималаи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4. Индийский океан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16.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От чего зависит сила ветра?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От близости океанов.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От разницы давления.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От скорости вращения Земли.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От времени года.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17.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Причиной неравномерности распределения температуры по земной поверхности является: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удаленность от Солнца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вращение вокруг Солнца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шарообразность Земли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внутренним строением Земли</w:t>
      </w:r>
    </w:p>
    <w:p w:rsid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</w:pP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bookmarkStart w:id="0" w:name="_GoBack"/>
      <w:bookmarkEnd w:id="0"/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lastRenderedPageBreak/>
        <w:t>18.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какой животный и растительный мир характерен для саванн?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брусника, песцы, морошка, северные олени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ковыль, пырей, лисицы, сурки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баобаб, антилопы, трава, леопарды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белые медведи, мхи, лишайники, моржи</w:t>
      </w:r>
      <w:proofErr w:type="gramEnd"/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19.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Представители монголоидной расы наиболее распространены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в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Азии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Америке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Африке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Европе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20.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Наука о горных породах и минералах:</w:t>
      </w:r>
    </w:p>
    <w:p w:rsidR="007A2EDE" w:rsidRPr="007A2EDE" w:rsidRDefault="007A2EDE" w:rsidP="007A2EDE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картография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география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топография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геология</w:t>
      </w:r>
    </w:p>
    <w:p w:rsidR="007A2EDE" w:rsidRPr="007A2EDE" w:rsidRDefault="007A2EDE" w:rsidP="007A2ED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21.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Почему происходит смена природных зон по поверхности Земли? Ответ должен содержать не менее двух причин.</w:t>
      </w:r>
    </w:p>
    <w:p w:rsidR="007A2EDE" w:rsidRPr="007A2EDE" w:rsidRDefault="007A2EDE" w:rsidP="007A2EDE">
      <w:pPr>
        <w:jc w:val="center"/>
        <w:rPr>
          <w:sz w:val="24"/>
          <w:szCs w:val="24"/>
        </w:rPr>
      </w:pPr>
    </w:p>
    <w:p w:rsidR="007A2EDE" w:rsidRPr="007A2EDE" w:rsidRDefault="007A2EDE" w:rsidP="007A2EDE">
      <w:pPr>
        <w:jc w:val="center"/>
        <w:rPr>
          <w:color w:val="9BBB59" w:themeColor="accent3"/>
          <w:sz w:val="40"/>
          <w:szCs w:val="24"/>
        </w:rPr>
      </w:pPr>
    </w:p>
    <w:sectPr w:rsidR="007A2EDE" w:rsidRPr="007A2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76250B"/>
    <w:rsid w:val="007A2EDE"/>
    <w:rsid w:val="008E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7A2E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7A2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1057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2020-04-17T19:40:00Z</dcterms:created>
  <dcterms:modified xsi:type="dcterms:W3CDTF">2020-05-11T18:59:00Z</dcterms:modified>
</cp:coreProperties>
</file>